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80" w:rsidRDefault="00666880" w:rsidP="00666880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666880" w:rsidRDefault="00666880" w:rsidP="00666880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666880" w:rsidRDefault="00666880" w:rsidP="00666880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广东海洋大学</w:t>
      </w:r>
      <w:r>
        <w:rPr>
          <w:rFonts w:ascii="宋体" w:hAnsi="宋体"/>
          <w:b/>
          <w:color w:val="000000"/>
          <w:sz w:val="36"/>
          <w:szCs w:val="36"/>
        </w:rPr>
        <w:t>“点赞青春”</w:t>
      </w:r>
      <w:bookmarkStart w:id="0" w:name="_Hlk513790685"/>
      <w:r>
        <w:rPr>
          <w:rFonts w:ascii="宋体" w:hAnsi="宋体"/>
          <w:b/>
          <w:color w:val="000000"/>
          <w:sz w:val="36"/>
          <w:szCs w:val="36"/>
        </w:rPr>
        <w:t>原创心理主题演讲</w:t>
      </w:r>
      <w:bookmarkEnd w:id="0"/>
    </w:p>
    <w:p w:rsidR="00666880" w:rsidRDefault="00666880" w:rsidP="00666880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征集活动实施方案</w:t>
      </w:r>
    </w:p>
    <w:p w:rsidR="00666880" w:rsidRDefault="00666880" w:rsidP="00666880">
      <w:pPr>
        <w:spacing w:line="560" w:lineRule="exact"/>
        <w:ind w:left="645"/>
        <w:rPr>
          <w:rFonts w:eastAsia="黑体" w:hint="eastAsia"/>
          <w:sz w:val="32"/>
          <w:szCs w:val="32"/>
        </w:rPr>
      </w:pPr>
    </w:p>
    <w:p w:rsidR="00666880" w:rsidRDefault="00666880" w:rsidP="00666880">
      <w:pPr>
        <w:spacing w:line="560" w:lineRule="exact"/>
        <w:ind w:left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</w:t>
      </w:r>
      <w:r>
        <w:rPr>
          <w:rFonts w:eastAsia="黑体" w:hint="eastAsia"/>
          <w:sz w:val="32"/>
          <w:szCs w:val="32"/>
        </w:rPr>
        <w:t>赛作者</w:t>
      </w:r>
      <w:r>
        <w:rPr>
          <w:rFonts w:eastAsia="黑体"/>
          <w:sz w:val="32"/>
          <w:szCs w:val="32"/>
        </w:rPr>
        <w:t>对象</w:t>
      </w:r>
    </w:p>
    <w:p w:rsidR="00666880" w:rsidRDefault="00666880" w:rsidP="00666880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广东海洋大学</w:t>
      </w:r>
      <w:r>
        <w:rPr>
          <w:rFonts w:eastAsia="仿宋_GB2312"/>
          <w:color w:val="000000"/>
          <w:sz w:val="32"/>
          <w:szCs w:val="32"/>
        </w:rPr>
        <w:t>全日制在校学生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二、参</w:t>
      </w:r>
      <w:r>
        <w:rPr>
          <w:rFonts w:eastAsia="黑体" w:hAnsi="黑体" w:hint="eastAsia"/>
          <w:kern w:val="0"/>
          <w:sz w:val="32"/>
          <w:szCs w:val="32"/>
        </w:rPr>
        <w:t>赛作品</w:t>
      </w:r>
      <w:r>
        <w:rPr>
          <w:rFonts w:eastAsia="黑体" w:hAnsi="黑体"/>
          <w:kern w:val="0"/>
          <w:sz w:val="32"/>
          <w:szCs w:val="32"/>
        </w:rPr>
        <w:t>数量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以</w:t>
      </w:r>
      <w:r>
        <w:rPr>
          <w:rFonts w:eastAsia="仿宋_GB2312" w:hint="eastAsia"/>
          <w:kern w:val="0"/>
          <w:sz w:val="32"/>
          <w:szCs w:val="32"/>
        </w:rPr>
        <w:t>学院</w:t>
      </w:r>
      <w:r>
        <w:rPr>
          <w:rFonts w:eastAsia="仿宋_GB2312"/>
          <w:kern w:val="0"/>
          <w:sz w:val="32"/>
          <w:szCs w:val="32"/>
        </w:rPr>
        <w:t>为参评单位，</w:t>
      </w:r>
      <w:r>
        <w:rPr>
          <w:rFonts w:eastAsia="仿宋_GB2312" w:hint="eastAsia"/>
          <w:kern w:val="0"/>
          <w:sz w:val="32"/>
          <w:szCs w:val="32"/>
        </w:rPr>
        <w:t>各学院报送作品数量见附表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，每人限报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项。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三、作品要求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作品内容必须围绕心理自信和文化自信主题展开，突出中国本土优秀传统文化对大学生心理健康教育的积极意义。要求主题鲜明，思想健康，语言优美，内容</w:t>
      </w:r>
      <w:r>
        <w:rPr>
          <w:rFonts w:eastAsia="仿宋" w:hAnsi="仿宋"/>
          <w:kern w:val="0"/>
          <w:sz w:val="32"/>
          <w:szCs w:val="32"/>
        </w:rPr>
        <w:t>构思精巧，演讲有较强的感染力，积极健康。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演讲题目自拟，要求普通话标准，不得照稿宣读，时长不超过</w:t>
      </w:r>
      <w:r>
        <w:rPr>
          <w:rFonts w:eastAsia="仿宋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分钟。</w:t>
      </w:r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四、报送要求</w:t>
      </w:r>
    </w:p>
    <w:p w:rsidR="00666880" w:rsidRDefault="00666880" w:rsidP="0066688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本活动</w:t>
      </w:r>
      <w:r>
        <w:rPr>
          <w:rFonts w:eastAsia="仿宋_GB2312"/>
          <w:kern w:val="0"/>
          <w:sz w:val="32"/>
          <w:szCs w:val="32"/>
        </w:rPr>
        <w:t>分为</w:t>
      </w:r>
      <w:r>
        <w:rPr>
          <w:rFonts w:eastAsia="仿宋_GB2312" w:hint="eastAsia"/>
          <w:kern w:val="0"/>
          <w:sz w:val="32"/>
          <w:szCs w:val="32"/>
        </w:rPr>
        <w:t>初赛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复赛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决赛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个环节，</w:t>
      </w:r>
      <w:r>
        <w:rPr>
          <w:rFonts w:eastAsia="仿宋_GB2312" w:hint="eastAsia"/>
          <w:kern w:val="0"/>
          <w:sz w:val="32"/>
          <w:szCs w:val="32"/>
        </w:rPr>
        <w:t>初赛</w:t>
      </w:r>
      <w:r>
        <w:rPr>
          <w:rFonts w:eastAsia="仿宋_GB2312"/>
          <w:kern w:val="0"/>
          <w:sz w:val="32"/>
          <w:szCs w:val="32"/>
        </w:rPr>
        <w:t>由各</w:t>
      </w:r>
      <w:r>
        <w:rPr>
          <w:rFonts w:eastAsia="仿宋_GB2312" w:hint="eastAsia"/>
          <w:kern w:val="0"/>
          <w:sz w:val="32"/>
          <w:szCs w:val="32"/>
        </w:rPr>
        <w:t>学院</w:t>
      </w:r>
      <w:r>
        <w:rPr>
          <w:rFonts w:eastAsia="仿宋_GB2312"/>
          <w:kern w:val="0"/>
          <w:sz w:val="32"/>
          <w:szCs w:val="32"/>
        </w:rPr>
        <w:t>根据活动方案要求自行组织选拔；</w:t>
      </w:r>
      <w:r>
        <w:rPr>
          <w:rFonts w:eastAsia="仿宋_GB2312" w:hint="eastAsia"/>
          <w:kern w:val="0"/>
          <w:sz w:val="32"/>
          <w:szCs w:val="32"/>
        </w:rPr>
        <w:t>复赛和</w:t>
      </w:r>
      <w:proofErr w:type="gramStart"/>
      <w:r>
        <w:rPr>
          <w:rFonts w:eastAsia="仿宋_GB2312"/>
          <w:kern w:val="0"/>
          <w:sz w:val="32"/>
          <w:szCs w:val="32"/>
        </w:rPr>
        <w:t>终选由</w:t>
      </w:r>
      <w:r>
        <w:rPr>
          <w:rFonts w:eastAsia="仿宋_GB2312" w:hint="eastAsia"/>
          <w:kern w:val="0"/>
          <w:sz w:val="32"/>
          <w:szCs w:val="32"/>
        </w:rPr>
        <w:t>心理健康</w:t>
      </w:r>
      <w:proofErr w:type="gramEnd"/>
      <w:r>
        <w:rPr>
          <w:rFonts w:eastAsia="仿宋_GB2312" w:hint="eastAsia"/>
          <w:kern w:val="0"/>
          <w:sz w:val="32"/>
          <w:szCs w:val="32"/>
        </w:rPr>
        <w:t>教育与咨询中心</w:t>
      </w:r>
      <w:r>
        <w:rPr>
          <w:rFonts w:eastAsia="仿宋_GB2312"/>
          <w:kern w:val="0"/>
          <w:sz w:val="32"/>
          <w:szCs w:val="32"/>
        </w:rPr>
        <w:t>组织</w:t>
      </w:r>
      <w:r>
        <w:rPr>
          <w:rFonts w:eastAsia="仿宋_GB2312" w:hint="eastAsia"/>
          <w:kern w:val="0"/>
          <w:sz w:val="32"/>
          <w:szCs w:val="32"/>
        </w:rPr>
        <w:t>专家</w:t>
      </w:r>
      <w:r>
        <w:rPr>
          <w:rFonts w:eastAsia="仿宋_GB2312"/>
          <w:kern w:val="0"/>
          <w:sz w:val="32"/>
          <w:szCs w:val="32"/>
        </w:rPr>
        <w:t>评审。</w:t>
      </w:r>
      <w:r>
        <w:rPr>
          <w:rFonts w:eastAsia="仿宋_GB2312" w:hint="eastAsia"/>
          <w:kern w:val="0"/>
          <w:sz w:val="32"/>
          <w:szCs w:val="32"/>
        </w:rPr>
        <w:t>决赛优秀作品由学生处推荐参加省区域中心分赛，并有机会参加省教育厅举办的决赛。</w:t>
      </w:r>
    </w:p>
    <w:p w:rsidR="00666880" w:rsidRDefault="00666880" w:rsidP="0066688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请各</w:t>
      </w:r>
      <w:r>
        <w:rPr>
          <w:rFonts w:eastAsia="仿宋_GB2312" w:hint="eastAsia"/>
          <w:kern w:val="0"/>
          <w:sz w:val="32"/>
          <w:szCs w:val="32"/>
        </w:rPr>
        <w:t>学院认真组织开展活动，</w:t>
      </w:r>
      <w:r>
        <w:rPr>
          <w:rFonts w:eastAsia="仿宋_GB2312"/>
          <w:kern w:val="0"/>
          <w:sz w:val="32"/>
          <w:szCs w:val="32"/>
        </w:rPr>
        <w:t>对参评作品进行评选，对作品的思想观点、作品质量和原创性进行审核把关，于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lastRenderedPageBreak/>
        <w:t>30</w:t>
      </w:r>
      <w:r>
        <w:rPr>
          <w:rFonts w:eastAsia="仿宋_GB2312"/>
          <w:kern w:val="0"/>
          <w:sz w:val="32"/>
          <w:szCs w:val="32"/>
        </w:rPr>
        <w:t>日前</w:t>
      </w:r>
      <w:r>
        <w:rPr>
          <w:rFonts w:eastAsia="仿宋_GB2312" w:hint="eastAsia"/>
          <w:kern w:val="0"/>
          <w:sz w:val="32"/>
          <w:szCs w:val="32"/>
        </w:rPr>
        <w:t>按照各学院推荐优秀数量要求，</w:t>
      </w:r>
      <w:bookmarkStart w:id="1" w:name="_Hlk513791214"/>
      <w:r>
        <w:rPr>
          <w:rFonts w:eastAsia="仿宋_GB2312" w:hint="eastAsia"/>
          <w:kern w:val="0"/>
          <w:sz w:val="32"/>
          <w:szCs w:val="32"/>
        </w:rPr>
        <w:t>将申报表、汇总表的电子版资料发送至</w:t>
      </w:r>
      <w:r>
        <w:rPr>
          <w:rFonts w:eastAsia="仿宋_GB2312"/>
          <w:kern w:val="0"/>
          <w:sz w:val="32"/>
          <w:szCs w:val="32"/>
        </w:rPr>
        <w:t>邮箱</w:t>
      </w:r>
      <w:r>
        <w:rPr>
          <w:rFonts w:eastAsia="仿宋_GB2312"/>
          <w:kern w:val="0"/>
          <w:sz w:val="32"/>
          <w:szCs w:val="32"/>
        </w:rPr>
        <w:t>xl2383569@163.com</w:t>
      </w:r>
      <w:r>
        <w:rPr>
          <w:rFonts w:eastAsia="仿宋_GB2312" w:hint="eastAsia"/>
          <w:kern w:val="0"/>
          <w:sz w:val="32"/>
          <w:szCs w:val="32"/>
        </w:rPr>
        <w:t>。</w:t>
      </w:r>
      <w:bookmarkEnd w:id="1"/>
    </w:p>
    <w:p w:rsidR="00666880" w:rsidRDefault="00666880" w:rsidP="00666880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联系人：</w:t>
      </w:r>
      <w:r>
        <w:rPr>
          <w:rFonts w:eastAsia="仿宋_GB2312" w:hAnsi="仿宋_GB2312" w:hint="eastAsia"/>
          <w:sz w:val="32"/>
          <w:szCs w:val="32"/>
        </w:rPr>
        <w:t>张</w:t>
      </w:r>
      <w:r>
        <w:rPr>
          <w:rFonts w:eastAsia="仿宋_GB2312" w:hAnsi="仿宋_GB2312"/>
          <w:sz w:val="32"/>
          <w:szCs w:val="32"/>
        </w:rPr>
        <w:t>老师</w:t>
      </w:r>
      <w:r>
        <w:rPr>
          <w:rFonts w:eastAsia="仿宋_GB2312"/>
          <w:kern w:val="0"/>
          <w:sz w:val="32"/>
          <w:szCs w:val="32"/>
        </w:rPr>
        <w:t>，联系电话：</w:t>
      </w:r>
      <w:r>
        <w:rPr>
          <w:rFonts w:eastAsia="仿宋_GB2312"/>
          <w:kern w:val="0"/>
          <w:sz w:val="32"/>
          <w:szCs w:val="32"/>
        </w:rPr>
        <w:t>0759-2383</w:t>
      </w:r>
      <w:r>
        <w:rPr>
          <w:rFonts w:eastAsia="仿宋_GB2312" w:hint="eastAsia"/>
          <w:kern w:val="0"/>
          <w:sz w:val="32"/>
          <w:szCs w:val="32"/>
        </w:rPr>
        <w:t>806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联系地址：</w:t>
      </w:r>
      <w:r>
        <w:rPr>
          <w:rFonts w:eastAsia="仿宋_GB2312" w:hint="eastAsia"/>
          <w:kern w:val="0"/>
          <w:sz w:val="32"/>
          <w:szCs w:val="32"/>
        </w:rPr>
        <w:t>体育楼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室</w:t>
      </w:r>
      <w:r>
        <w:rPr>
          <w:rFonts w:eastAsia="仿宋_GB2312"/>
          <w:kern w:val="0"/>
          <w:sz w:val="32"/>
          <w:szCs w:val="32"/>
        </w:rPr>
        <w:t>。</w:t>
      </w:r>
    </w:p>
    <w:p w:rsidR="00666880" w:rsidRDefault="00666880" w:rsidP="00666880">
      <w:pPr>
        <w:widowControl/>
        <w:spacing w:line="560" w:lineRule="exact"/>
        <w:ind w:right="420"/>
        <w:jc w:val="center"/>
        <w:rPr>
          <w:rFonts w:ascii="宋体" w:hAnsi="宋体"/>
          <w:b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广东海洋大学</w:t>
      </w:r>
      <w:r>
        <w:rPr>
          <w:rFonts w:ascii="宋体" w:hAnsi="宋体"/>
          <w:b/>
          <w:sz w:val="36"/>
          <w:szCs w:val="36"/>
        </w:rPr>
        <w:t>“点赞青春”原创心理主题演讲申报表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444"/>
        <w:gridCol w:w="2645"/>
        <w:gridCol w:w="1953"/>
        <w:gridCol w:w="2868"/>
      </w:tblGrid>
      <w:tr w:rsidR="00666880" w:rsidTr="001B164E">
        <w:trPr>
          <w:trHeight w:val="546"/>
          <w:jc w:val="center"/>
        </w:trPr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66880" w:rsidTr="001B164E">
        <w:trPr>
          <w:trHeight w:val="546"/>
          <w:jc w:val="center"/>
        </w:trPr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Ansi="黑体" w:hint="eastAsia"/>
                <w:kern w:val="0"/>
                <w:sz w:val="28"/>
                <w:szCs w:val="28"/>
              </w:rPr>
              <w:t>学院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66880" w:rsidTr="001B164E">
        <w:trPr>
          <w:trHeight w:val="605"/>
          <w:jc w:val="center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666880" w:rsidTr="001B164E">
        <w:trPr>
          <w:trHeight w:val="480"/>
          <w:jc w:val="center"/>
        </w:trPr>
        <w:tc>
          <w:tcPr>
            <w:tcW w:w="1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880" w:rsidRDefault="00666880" w:rsidP="001B164E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专</w:t>
            </w:r>
            <w:r>
              <w:rPr>
                <w:rFonts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业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666880" w:rsidTr="001B164E">
        <w:trPr>
          <w:trHeight w:val="319"/>
          <w:jc w:val="center"/>
        </w:trPr>
        <w:tc>
          <w:tcPr>
            <w:tcW w:w="1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80" w:rsidRDefault="00666880" w:rsidP="001B164E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proofErr w:type="gramStart"/>
            <w:r>
              <w:rPr>
                <w:rFonts w:eastAsia="黑体" w:hAnsi="黑体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箱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手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66880" w:rsidTr="001B164E">
        <w:trPr>
          <w:trHeight w:val="319"/>
          <w:jc w:val="center"/>
        </w:trPr>
        <w:tc>
          <w:tcPr>
            <w:tcW w:w="14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指</w:t>
            </w:r>
            <w:r>
              <w:rPr>
                <w:rFonts w:eastAsia="黑体" w:hAnsi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666880" w:rsidTr="001B164E">
        <w:trPr>
          <w:trHeight w:val="319"/>
          <w:jc w:val="center"/>
        </w:trPr>
        <w:tc>
          <w:tcPr>
            <w:tcW w:w="1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80" w:rsidRDefault="00666880" w:rsidP="001B164E">
            <w:pPr>
              <w:widowControl/>
              <w:spacing w:line="5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hAnsi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666880" w:rsidTr="001B164E">
        <w:trPr>
          <w:trHeight w:val="589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spacing w:val="32"/>
                <w:kern w:val="0"/>
                <w:sz w:val="28"/>
                <w:szCs w:val="28"/>
              </w:rPr>
            </w:pPr>
            <w:r>
              <w:rPr>
                <w:rFonts w:eastAsia="黑体" w:hAnsi="黑体" w:hint="eastAsia"/>
                <w:spacing w:val="32"/>
                <w:kern w:val="0"/>
                <w:sz w:val="28"/>
                <w:szCs w:val="28"/>
              </w:rPr>
              <w:t>演</w:t>
            </w:r>
          </w:p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 w:hAnsi="黑体" w:hint="eastAsia"/>
                <w:spacing w:val="32"/>
                <w:kern w:val="0"/>
                <w:sz w:val="28"/>
                <w:szCs w:val="28"/>
              </w:rPr>
              <w:t>讲</w:t>
            </w:r>
          </w:p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spacing w:val="32"/>
                <w:kern w:val="0"/>
                <w:sz w:val="28"/>
                <w:szCs w:val="28"/>
              </w:rPr>
              <w:t>内</w:t>
            </w:r>
          </w:p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/>
                <w:spacing w:val="32"/>
                <w:kern w:val="0"/>
                <w:sz w:val="28"/>
                <w:szCs w:val="28"/>
              </w:rPr>
            </w:pPr>
            <w:r>
              <w:rPr>
                <w:rFonts w:eastAsia="黑体" w:hAnsi="黑体"/>
                <w:spacing w:val="32"/>
                <w:kern w:val="0"/>
                <w:sz w:val="28"/>
                <w:szCs w:val="28"/>
              </w:rPr>
              <w:t>容</w:t>
            </w:r>
          </w:p>
          <w:p w:rsidR="00666880" w:rsidRDefault="00666880" w:rsidP="001B164E">
            <w:pPr>
              <w:widowControl/>
              <w:spacing w:line="500" w:lineRule="exact"/>
              <w:jc w:val="center"/>
              <w:rPr>
                <w:rFonts w:eastAsia="黑体" w:hAnsi="黑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eastAsia="黑体" w:hAnsi="黑体" w:hint="eastAsia"/>
                <w:spacing w:val="32"/>
                <w:kern w:val="0"/>
                <w:szCs w:val="28"/>
              </w:rPr>
              <w:t>（稿件）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666880" w:rsidRDefault="00666880" w:rsidP="001B164E">
            <w:pPr>
              <w:widowControl/>
              <w:spacing w:line="50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 w:rsidR="00666880" w:rsidRDefault="00666880" w:rsidP="00666880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广东海洋大学</w:t>
      </w:r>
      <w:r>
        <w:rPr>
          <w:rFonts w:ascii="宋体" w:hAnsi="宋体"/>
          <w:b/>
          <w:sz w:val="36"/>
          <w:szCs w:val="36"/>
        </w:rPr>
        <w:t>“点赞青春”原创心理主题演讲</w:t>
      </w:r>
    </w:p>
    <w:p w:rsidR="00666880" w:rsidRDefault="00666880" w:rsidP="00666880"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汇总表</w:t>
      </w:r>
    </w:p>
    <w:p w:rsidR="00666880" w:rsidRDefault="00666880" w:rsidP="00666880">
      <w:pPr>
        <w:jc w:val="left"/>
        <w:rPr>
          <w:rFonts w:eastAsia="仿宋"/>
          <w:sz w:val="30"/>
          <w:szCs w:val="30"/>
        </w:rPr>
      </w:pPr>
    </w:p>
    <w:p w:rsidR="00666880" w:rsidRDefault="00666880" w:rsidP="0066688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>学院</w:t>
      </w:r>
      <w:r>
        <w:rPr>
          <w:rFonts w:eastAsia="仿宋_GB2312" w:hAnsi="仿宋_GB2312"/>
          <w:sz w:val="28"/>
          <w:szCs w:val="28"/>
        </w:rPr>
        <w:t>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958"/>
        <w:gridCol w:w="1106"/>
        <w:gridCol w:w="2170"/>
        <w:gridCol w:w="1247"/>
      </w:tblGrid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3958" w:type="dxa"/>
            <w:vAlign w:val="center"/>
          </w:tcPr>
          <w:p w:rsidR="00666880" w:rsidRDefault="00666880" w:rsidP="001B164E">
            <w:pPr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t>作品名称</w:t>
            </w:r>
          </w:p>
        </w:tc>
        <w:tc>
          <w:tcPr>
            <w:tcW w:w="1106" w:type="dxa"/>
            <w:vAlign w:val="center"/>
          </w:tcPr>
          <w:p w:rsidR="00666880" w:rsidRDefault="00666880" w:rsidP="001B164E">
            <w:pPr>
              <w:jc w:val="center"/>
              <w:rPr>
                <w:rFonts w:eastAsia="仿宋"/>
                <w:b/>
                <w:spacing w:val="-20"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t>申报人</w:t>
            </w:r>
          </w:p>
        </w:tc>
        <w:tc>
          <w:tcPr>
            <w:tcW w:w="2170" w:type="dxa"/>
            <w:vAlign w:val="center"/>
          </w:tcPr>
          <w:p w:rsidR="00666880" w:rsidRDefault="00666880" w:rsidP="001B164E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vAlign w:val="center"/>
          </w:tcPr>
          <w:p w:rsidR="00666880" w:rsidRDefault="00666880" w:rsidP="001B164E">
            <w:pPr>
              <w:jc w:val="center"/>
              <w:rPr>
                <w:rFonts w:eastAsia="仿宋"/>
                <w:b/>
                <w:spacing w:val="-20"/>
                <w:sz w:val="28"/>
                <w:szCs w:val="28"/>
              </w:rPr>
            </w:pPr>
            <w:r>
              <w:rPr>
                <w:rFonts w:eastAsia="仿宋" w:hAnsi="仿宋"/>
                <w:b/>
                <w:spacing w:val="-20"/>
                <w:sz w:val="28"/>
                <w:szCs w:val="28"/>
              </w:rPr>
              <w:t>指导老师</w:t>
            </w: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  <w:tr w:rsidR="00666880" w:rsidTr="001B164E">
        <w:trPr>
          <w:trHeight w:val="704"/>
        </w:trPr>
        <w:tc>
          <w:tcPr>
            <w:tcW w:w="852" w:type="dxa"/>
            <w:vAlign w:val="center"/>
          </w:tcPr>
          <w:p w:rsidR="00666880" w:rsidRDefault="00666880" w:rsidP="001B16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958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:rsidR="00666880" w:rsidRDefault="00666880" w:rsidP="001B164E">
            <w:pPr>
              <w:rPr>
                <w:sz w:val="30"/>
                <w:szCs w:val="30"/>
              </w:rPr>
            </w:pPr>
          </w:p>
        </w:tc>
      </w:tr>
    </w:tbl>
    <w:p w:rsidR="00666880" w:rsidRDefault="00666880" w:rsidP="0066688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Ansi="仿宋_GB2312"/>
          <w:sz w:val="28"/>
          <w:szCs w:val="28"/>
        </w:rPr>
        <w:t>填报人：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Ansi="仿宋_GB2312"/>
          <w:sz w:val="28"/>
          <w:szCs w:val="28"/>
        </w:rPr>
        <w:t>联系电话：</w:t>
      </w:r>
    </w:p>
    <w:p w:rsidR="00666880" w:rsidRDefault="00666880" w:rsidP="00666880">
      <w:pPr>
        <w:spacing w:line="360" w:lineRule="auto"/>
        <w:rPr>
          <w:rFonts w:eastAsia="黑体"/>
          <w:sz w:val="32"/>
          <w:szCs w:val="32"/>
        </w:rPr>
      </w:pPr>
    </w:p>
    <w:p w:rsidR="00666880" w:rsidRDefault="00666880" w:rsidP="00666880">
      <w:pPr>
        <w:spacing w:line="360" w:lineRule="auto"/>
        <w:rPr>
          <w:rFonts w:eastAsia="黑体"/>
          <w:sz w:val="32"/>
          <w:szCs w:val="32"/>
        </w:rPr>
      </w:pPr>
    </w:p>
    <w:p w:rsidR="00666880" w:rsidRDefault="00666880" w:rsidP="00666880">
      <w:pPr>
        <w:spacing w:line="360" w:lineRule="auto"/>
        <w:rPr>
          <w:rFonts w:eastAsia="黑体"/>
          <w:sz w:val="32"/>
          <w:szCs w:val="32"/>
        </w:rPr>
      </w:pPr>
    </w:p>
    <w:p w:rsidR="00666880" w:rsidRDefault="00666880" w:rsidP="00666880">
      <w:pPr>
        <w:spacing w:line="360" w:lineRule="auto"/>
        <w:rPr>
          <w:rFonts w:eastAsia="黑体"/>
          <w:sz w:val="32"/>
          <w:szCs w:val="32"/>
        </w:rPr>
      </w:pPr>
    </w:p>
    <w:p w:rsidR="007A2AAE" w:rsidRDefault="007A2AAE" w:rsidP="00666880">
      <w:bookmarkStart w:id="2" w:name="_GoBack"/>
      <w:bookmarkEnd w:id="2"/>
    </w:p>
    <w:sectPr w:rsidR="007A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80"/>
    <w:rsid w:val="000C76A9"/>
    <w:rsid w:val="00666880"/>
    <w:rsid w:val="00762E46"/>
    <w:rsid w:val="007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0288"/>
  <w15:chartTrackingRefBased/>
  <w15:docId w15:val="{C6C85C8C-9ECD-4ED3-BDE5-92838A2A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8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Yangmiaomiao</dc:creator>
  <cp:keywords/>
  <dc:description/>
  <cp:lastModifiedBy>Yangmiaomiao</cp:lastModifiedBy>
  <cp:revision>1</cp:revision>
  <dcterms:created xsi:type="dcterms:W3CDTF">2018-05-14T07:16:00Z</dcterms:created>
  <dcterms:modified xsi:type="dcterms:W3CDTF">2018-05-14T07:16:00Z</dcterms:modified>
</cp:coreProperties>
</file>